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bookmarkStart w:id="0" w:name="_GoBack"/>
      <w:bookmarkEnd w:id="0"/>
      <w:r>
        <w:rPr>
          <w:rFonts w:ascii="Calibri" w:hAnsi="Calibri" w:cs="Calibri"/>
          <w:sz w:val="22"/>
        </w:rPr>
        <w:t>Überschrift: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Heizungsprüfung für Gasheizungen ist nun Pflicht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Randspalte: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Energieeinsparung: Die wichtigsten Fragen und Antworten zur neuen Verordnung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Kurztext: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</w:t>
      </w:r>
      <w:proofErr w:type="spellStart"/>
      <w:r>
        <w:rPr>
          <w:rFonts w:ascii="Calibri" w:hAnsi="Calibri" w:cs="Calibri"/>
          <w:sz w:val="22"/>
        </w:rPr>
        <w:t>djd</w:t>
      </w:r>
      <w:proofErr w:type="spellEnd"/>
      <w:r>
        <w:rPr>
          <w:rFonts w:ascii="Calibri" w:hAnsi="Calibri" w:cs="Calibri"/>
          <w:sz w:val="22"/>
        </w:rPr>
        <w:t>). Was viele Hauseigentümer noch nicht wissen: Für Besitzer einer Gasheizung ist eine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Heizungsprüfung nun verpflichtend. Eine entsprechende Verordnung ist am 1. Oktober 2022 in Kraft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getreten und gilt bis zum 30. September 2024. In diesem Zeitraum ist eine Heizungsprüfung für alle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Eigentümer von Gebäuden mit Gasheizungen Pflicht. Sofern der Check Optimierungsbedarf feststellt,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ist die Optimierung der Heizung bis zum 15. September 2024 durchzuführen. Das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Bundeswirtschaftsministerium rät zur Kopplung der Prüfung an ohnehin stattfindende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Wartungstermine. Über eine kurze Abfrage unter www.serviceportal-shk.de finden sich qualifizierte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Fachbetriebe, bei denen man ein Angebot zur Heizungsprüfung anfordern und einen Rückruf- und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Wunschtermin hinterlegen kann.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Text: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</w:t>
      </w:r>
      <w:proofErr w:type="spellStart"/>
      <w:r>
        <w:rPr>
          <w:rFonts w:ascii="Calibri" w:hAnsi="Calibri" w:cs="Calibri"/>
          <w:sz w:val="22"/>
        </w:rPr>
        <w:t>djd</w:t>
      </w:r>
      <w:proofErr w:type="spellEnd"/>
      <w:r>
        <w:rPr>
          <w:rFonts w:ascii="Calibri" w:hAnsi="Calibri" w:cs="Calibri"/>
          <w:sz w:val="22"/>
        </w:rPr>
        <w:t>). Unternehmen und Privathaushalten in Deutschland wird aufgrund des weltpolitischen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Geschehens geraten, im kommenden Winter kurzfristig Heizenergie zu sparen. "Der mittel- und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langfristige</w:t>
      </w:r>
      <w:proofErr w:type="gramEnd"/>
      <w:r>
        <w:rPr>
          <w:rFonts w:ascii="Calibri" w:hAnsi="Calibri" w:cs="Calibri"/>
          <w:sz w:val="22"/>
        </w:rPr>
        <w:t xml:space="preserve"> Königsweg zur Einsparung von Brennstoff und Kosten ist bei jeder Art von Heizung eine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möglichst zeitnah gewartete und optimierte Anlage", erklärt Helmut Bramann, Hauptgeschäftsführer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beim Zentralverband Sanitär Heizung Klima (ZVSHK). Für viele Maßnahmen gebe es attraktive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finanzielle Förderungen. Was viele noch nicht wissen: Für Besitzer einer Gasheizung ist sogar seit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dem 1. Oktober 2022 eine Heizungsprüfung verpflichtend. Die wichtigsten Fragen und Antworten:</w:t>
      </w:r>
    </w:p>
    <w:p w:rsidR="00F0648D" w:rsidRDefault="00F0648D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 Was wurde von wem beschlossen?</w:t>
      </w:r>
    </w:p>
    <w:p w:rsidR="00F0648D" w:rsidRDefault="00F0648D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Die "Verordnung zur Sicherung der Energieversorgung über mittelfristig wirksame Maßnahmen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</w:t>
      </w:r>
      <w:proofErr w:type="spellStart"/>
      <w:r>
        <w:rPr>
          <w:rFonts w:ascii="Calibri" w:hAnsi="Calibri" w:cs="Calibri"/>
          <w:sz w:val="22"/>
        </w:rPr>
        <w:t>EnSimiMaV</w:t>
      </w:r>
      <w:proofErr w:type="spellEnd"/>
      <w:r>
        <w:rPr>
          <w:rFonts w:ascii="Calibri" w:hAnsi="Calibri" w:cs="Calibri"/>
          <w:sz w:val="22"/>
        </w:rPr>
        <w:t>)" wurde von Bundestag und Bundesrat beschlossen. Sie ist am 1. Oktober 2022 in Kraft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getreten und gilt bis zum 30. September 2024. In diesem Zeitraum ist eine Heizungsprüfung für alle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Eigentümer und Eigentümerinnen von Gebäuden mit Gasheizungen Pflicht. Sofern die Prüfung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Optimierungsbedarf feststellt, ist die Optimierung der Heizung bis zum 15. September 2024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durchzuführen. Das Bundeswirtschaftsministerium rät zu einer Kopplung der Prüfung an ohnehin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stattfindende Wartungstermine.</w:t>
      </w:r>
    </w:p>
    <w:p w:rsidR="00F0648D" w:rsidRDefault="00F0648D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 Was ist Ziel der Verordnung und was wird geprüft?</w:t>
      </w:r>
    </w:p>
    <w:p w:rsidR="00F0648D" w:rsidRDefault="00F0648D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Alle Heizsysteme sollen auf grundlegende Einstellungsmängel sowie auf die Notwendigkeit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weiterführender Maßnahmen überprüft werden. Es wird geprüft, ob die einstellbaren technischen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Parameter für den Betrieb der Anlage hinsichtlich der Energieeffizienz optimiert sind, ob die Heizung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hydraulisch abgeglichen werden sollte, ob effiziente Heizungspumpen eingesetzt und inwieweit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Dämmmaßnahmen von Rohrleitungen und Armaturen durchgeführt werden sollten.</w:t>
      </w:r>
    </w:p>
    <w:p w:rsidR="00F0648D" w:rsidRDefault="00F0648D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 Wer muss die Prüfung vornehmen?</w:t>
      </w:r>
    </w:p>
    <w:p w:rsidR="00F0648D" w:rsidRDefault="00F0648D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Sie ist von einer fachkundigen Person durchzuführen. Dazu zählen Installateure, Heizungs-, Ofen- und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Luftheizungsbauer sowie speziell ausgebildete Energieberater. Über eine kurze Abfrage unter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www.serviceportal-shk.de finden sich qualifizierte Meisterfachbetriebe im gesamten Bundesgebiet,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bei denen man ein Angebot zur Heizungsprüfung anfordern und einen Rückruf- und Wunschtermin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hinterlegen kann.</w:t>
      </w:r>
    </w:p>
    <w:p w:rsidR="00F0648D" w:rsidRDefault="00F0648D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 Wer ist von der Prüfung befreit?</w:t>
      </w:r>
    </w:p>
    <w:p w:rsidR="00F0648D" w:rsidRDefault="00F0648D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Die Verpflichtung entfällt, wenn innerhalb der vergangenen zwei Jahre vor dem 1. Oktober 2022 eine</w:t>
      </w: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vergleichbare Prüfung durchgeführt und kein weiterer Optimierungsbedarf festgestellt worden ist.</w:t>
      </w:r>
    </w:p>
    <w:p w:rsidR="00F0648D" w:rsidRDefault="00F0648D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 Gibt es noch weitreichendere Verpflichtungen?</w:t>
      </w:r>
    </w:p>
    <w:p w:rsidR="00F0648D" w:rsidRDefault="00F0648D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F90FC2" w:rsidRDefault="00F90FC2" w:rsidP="00F90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Ja, Gasheizungen in größeren Gebäuden müssen zudem hydraulisch abgeglichen und technisch</w:t>
      </w:r>
    </w:p>
    <w:p w:rsidR="005C3F62" w:rsidRDefault="00F90FC2" w:rsidP="00F90FC2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veraltete, ineffiziente Heizungspumpen ausgetauscht werden</w:t>
      </w:r>
      <w:r w:rsidR="00F0648D">
        <w:rPr>
          <w:rFonts w:ascii="Calibri" w:hAnsi="Calibri" w:cs="Calibri"/>
          <w:sz w:val="22"/>
        </w:rPr>
        <w:t>.</w:t>
      </w:r>
    </w:p>
    <w:p w:rsidR="00F0648D" w:rsidRDefault="00F0648D" w:rsidP="00F90FC2"/>
    <w:sectPr w:rsidR="00F064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LT Light">
    <w:panose1 w:val="020B0406030503020504"/>
    <w:charset w:val="00"/>
    <w:family w:val="swiss"/>
    <w:pitch w:val="variable"/>
    <w:sig w:usb0="A00000AF" w:usb1="4000004A" w:usb2="0000001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C2"/>
    <w:rsid w:val="0041014C"/>
    <w:rsid w:val="005C3F62"/>
    <w:rsid w:val="007E2508"/>
    <w:rsid w:val="00F0648D"/>
    <w:rsid w:val="00F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477D4-DC77-44A7-AA46-F91D016A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2508"/>
    <w:rPr>
      <w:rFonts w:ascii="TradeGothic LT Light" w:hAnsi="TradeGothic LT Ligh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Kurze, S.</dc:creator>
  <cp:keywords/>
  <dc:description/>
  <cp:lastModifiedBy>Kurze, S.</cp:lastModifiedBy>
  <cp:revision>2</cp:revision>
  <dcterms:created xsi:type="dcterms:W3CDTF">2022-10-24T11:12:00Z</dcterms:created>
  <dcterms:modified xsi:type="dcterms:W3CDTF">2022-10-24T11:12:00Z</dcterms:modified>
</cp:coreProperties>
</file>